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9341" w14:textId="77777777" w:rsidR="00575F84" w:rsidRDefault="00A135FE">
      <w:pPr>
        <w:jc w:val="center"/>
      </w:pPr>
      <w:r>
        <w:t>Clinton County RESA</w:t>
      </w:r>
    </w:p>
    <w:p w14:paraId="4C2ECFB2" w14:textId="77777777" w:rsidR="00575F84" w:rsidRDefault="00A135FE">
      <w:pPr>
        <w:jc w:val="center"/>
      </w:pPr>
      <w:r>
        <w:t>Office of Innovative Projects</w:t>
      </w:r>
    </w:p>
    <w:p w14:paraId="3AE2CA83" w14:textId="77777777" w:rsidR="00575F84" w:rsidRDefault="00A135FE">
      <w:pPr>
        <w:jc w:val="center"/>
      </w:pPr>
      <w:r>
        <w:t>240 S. Bridge Street, Suite 250</w:t>
      </w:r>
    </w:p>
    <w:p w14:paraId="297FDE2E" w14:textId="77777777" w:rsidR="00575F84" w:rsidRDefault="00A135FE">
      <w:pPr>
        <w:jc w:val="center"/>
      </w:pPr>
      <w:r>
        <w:t>DeWitt, Michigan 48820</w:t>
      </w:r>
    </w:p>
    <w:p w14:paraId="297B5557" w14:textId="77777777" w:rsidR="00575F84" w:rsidRDefault="00A135FE">
      <w:pPr>
        <w:jc w:val="center"/>
      </w:pPr>
      <w:r>
        <w:t>(866) 334-5437</w:t>
      </w:r>
    </w:p>
    <w:p w14:paraId="08FC650B" w14:textId="77777777" w:rsidR="00A135FE" w:rsidRDefault="00A135FE">
      <w:pPr>
        <w:jc w:val="center"/>
      </w:pPr>
    </w:p>
    <w:p w14:paraId="7B85C125" w14:textId="77777777" w:rsidR="00575F84" w:rsidRDefault="00A135FE">
      <w:pPr>
        <w:pStyle w:val="Heading1"/>
        <w:jc w:val="center"/>
      </w:pPr>
      <w:r>
        <w:t xml:space="preserve">2025-2027 </w:t>
      </w:r>
      <w:r>
        <w:rPr>
          <w:i/>
        </w:rPr>
        <w:t>Early On</w:t>
      </w:r>
      <w:r>
        <w:t xml:space="preserve"> Faculty Grant Application</w:t>
      </w:r>
    </w:p>
    <w:p w14:paraId="554FA0C6" w14:textId="77777777" w:rsidR="00575F84" w:rsidRDefault="00A135FE">
      <w:pPr>
        <w:jc w:val="center"/>
      </w:pPr>
      <w:r>
        <w:t>Cover Letter (</w:t>
      </w:r>
      <w:r>
        <w:rPr>
          <w:b/>
        </w:rPr>
        <w:t>no more than one page</w:t>
      </w:r>
      <w:r>
        <w:t>)</w:t>
      </w:r>
    </w:p>
    <w:p w14:paraId="4F099CB9" w14:textId="77777777" w:rsidR="00A135FE" w:rsidRDefault="00A135FE"/>
    <w:p w14:paraId="6AD7C157" w14:textId="3A8D051A" w:rsidR="00575F84" w:rsidRDefault="00A135FE">
      <w:r>
        <w:t>Name in full:</w:t>
      </w:r>
    </w:p>
    <w:p w14:paraId="722118A5" w14:textId="77777777" w:rsidR="00575F84" w:rsidRDefault="00A135FE">
      <w:r>
        <w:t>Best Mailing Address:</w:t>
      </w:r>
    </w:p>
    <w:p w14:paraId="7ABB5D76" w14:textId="77777777" w:rsidR="00575F84" w:rsidRDefault="00A135FE">
      <w:r>
        <w:t>Telephone:</w:t>
      </w:r>
    </w:p>
    <w:p w14:paraId="00FD6AE3" w14:textId="77777777" w:rsidR="00575F84" w:rsidRDefault="00A135FE">
      <w:r>
        <w:t>E-mail:</w:t>
      </w:r>
    </w:p>
    <w:p w14:paraId="14FA330D" w14:textId="77777777" w:rsidR="00575F84" w:rsidRDefault="00A135FE">
      <w:r>
        <w:t>Institutional Affiliation:</w:t>
      </w:r>
    </w:p>
    <w:p w14:paraId="5D85301F" w14:textId="77777777" w:rsidR="00575F84" w:rsidRDefault="00A135FE">
      <w:r>
        <w:t xml:space="preserve">Present Position and Field of Study (attach résumé/curriculum vitae – </w:t>
      </w:r>
      <w:r>
        <w:rPr>
          <w:b/>
        </w:rPr>
        <w:t xml:space="preserve">2 </w:t>
      </w:r>
      <w:proofErr w:type="gramStart"/>
      <w:r>
        <w:rPr>
          <w:b/>
        </w:rPr>
        <w:t>page</w:t>
      </w:r>
      <w:proofErr w:type="gramEnd"/>
      <w:r>
        <w:rPr>
          <w:b/>
        </w:rPr>
        <w:t xml:space="preserve"> maximum</w:t>
      </w:r>
      <w:r>
        <w:t>):</w:t>
      </w:r>
    </w:p>
    <w:p w14:paraId="5993F5A8" w14:textId="77777777" w:rsidR="00575F84" w:rsidRDefault="00A135FE">
      <w:r>
        <w:t>Project Title:</w:t>
      </w:r>
    </w:p>
    <w:p w14:paraId="1C440ED7" w14:textId="77777777" w:rsidR="00575F84" w:rsidRDefault="00A135FE">
      <w:r>
        <w:t>Amount of Funding Requested (up to $14,000):</w:t>
      </w:r>
    </w:p>
    <w:p w14:paraId="79FA1BA7" w14:textId="77777777" w:rsidR="00575F84" w:rsidRDefault="00A135FE">
      <w:r>
        <w:t>Brief Description of Project:</w:t>
      </w:r>
    </w:p>
    <w:p w14:paraId="0B03D5CD" w14:textId="77777777" w:rsidR="00575F84" w:rsidRDefault="00A135FE">
      <w:r>
        <w:t xml:space="preserve">Indicate on </w:t>
      </w:r>
      <w:r>
        <w:rPr>
          <w:b/>
        </w:rPr>
        <w:t>no more than six pages</w:t>
      </w:r>
      <w:r>
        <w:t>: (1) the rationale for the study or needs assessment; (2) the goals and objectives which will be achieved by this project; (3) the overall design of the project; (4) the significance or potential impact of the project in the context of the field/</w:t>
      </w:r>
      <w:r>
        <w:rPr>
          <w:i/>
        </w:rPr>
        <w:t>Early On</w:t>
      </w:r>
      <w:r>
        <w:t xml:space="preserve"> in Michigan; (5) its expected results; and (6) how the results and/or project model will be shared with other institutions of higher learning and with the field, as appropriate.</w:t>
      </w:r>
      <w:r>
        <w:br w:type="page"/>
      </w:r>
    </w:p>
    <w:p w14:paraId="2D2DBDF7" w14:textId="77777777" w:rsidR="00575F84" w:rsidRDefault="00A135FE">
      <w:r>
        <w:lastRenderedPageBreak/>
        <w:t>Rationale/Needs Assessment (10 points):</w:t>
      </w:r>
    </w:p>
    <w:p w14:paraId="4EDD71D0" w14:textId="77777777" w:rsidR="00575F84" w:rsidRDefault="00A135FE">
      <w:r>
        <w:t xml:space="preserve">Goals/Objectives (10 points): </w:t>
      </w:r>
    </w:p>
    <w:p w14:paraId="20642489" w14:textId="77777777" w:rsidR="00575F84" w:rsidRDefault="00A135FE">
      <w:r>
        <w:t>Project Design (40 points):</w:t>
      </w:r>
    </w:p>
    <w:p w14:paraId="3CDA6BCB" w14:textId="77777777" w:rsidR="00575F84" w:rsidRDefault="00A135FE">
      <w:r>
        <w:t>Significance/Potential Impact to the Field (15 points):</w:t>
      </w:r>
    </w:p>
    <w:p w14:paraId="2266244A" w14:textId="77777777" w:rsidR="00575F84" w:rsidRDefault="00A135FE">
      <w:r>
        <w:t>Expected Results (15 points):</w:t>
      </w:r>
    </w:p>
    <w:p w14:paraId="438AE0AE" w14:textId="4A117A15" w:rsidR="00575F84" w:rsidRDefault="005C56B6">
      <w:r>
        <w:t>Dissemination of Results</w:t>
      </w:r>
      <w:r w:rsidR="00A135FE">
        <w:t xml:space="preserve"> (10 points):</w:t>
      </w:r>
    </w:p>
    <w:p w14:paraId="41DA5D16" w14:textId="77777777" w:rsidR="00575F84" w:rsidRDefault="00A135FE">
      <w:r>
        <w:t xml:space="preserve">Budget: On </w:t>
      </w:r>
      <w:r>
        <w:rPr>
          <w:b/>
        </w:rPr>
        <w:t>no more than one page</w:t>
      </w:r>
      <w:r>
        <w:t xml:space="preserve"> provide the total budget amount and a brief description/rationale for the requested budget allocation itemized costs. Up to $500 may be allocated toward conference expenses.</w:t>
      </w:r>
    </w:p>
    <w:sectPr w:rsidR="00575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BE6D8" w14:textId="77777777" w:rsidR="004F258F" w:rsidRDefault="004F258F">
      <w:pPr>
        <w:spacing w:before="0" w:after="0" w:line="240" w:lineRule="auto"/>
      </w:pPr>
      <w:r>
        <w:separator/>
      </w:r>
    </w:p>
  </w:endnote>
  <w:endnote w:type="continuationSeparator" w:id="0">
    <w:p w14:paraId="76E27A61" w14:textId="77777777" w:rsidR="004F258F" w:rsidRDefault="004F25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2330" w14:textId="77777777" w:rsidR="00CC6525" w:rsidRDefault="00CC6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6ED80" w14:textId="77777777" w:rsidR="00575F84" w:rsidRDefault="00A135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color w:val="000000"/>
      </w:rPr>
    </w:pPr>
    <w:r>
      <w:t>Monday</w:t>
    </w:r>
    <w:r>
      <w:rPr>
        <w:color w:val="000000"/>
      </w:rPr>
      <w:t xml:space="preserve">, </w:t>
    </w:r>
    <w:r>
      <w:t>July 14</w:t>
    </w:r>
    <w:r>
      <w:rPr>
        <w:color w:val="000000"/>
      </w:rPr>
      <w:t>, 202</w:t>
    </w:r>
    <w:r>
      <w:t>5</w:t>
    </w:r>
  </w:p>
  <w:p w14:paraId="4F21EE63" w14:textId="1FF80018" w:rsidR="00575F84" w:rsidRDefault="00A135FE" w:rsidP="00CC6525">
    <w:pPr>
      <w:pBdr>
        <w:top w:val="nil"/>
        <w:left w:val="nil"/>
        <w:bottom w:val="nil"/>
        <w:right w:val="nil"/>
        <w:between w:val="nil"/>
      </w:pBdr>
      <w:tabs>
        <w:tab w:val="left" w:pos="3120"/>
        <w:tab w:val="center" w:pos="4680"/>
        <w:tab w:val="right" w:pos="9360"/>
      </w:tabs>
      <w:spacing w:before="0" w:after="0" w:line="240" w:lineRule="auto"/>
      <w:rPr>
        <w:color w:val="000000"/>
      </w:rPr>
    </w:pPr>
    <w:r>
      <w:rPr>
        <w:color w:val="000000"/>
      </w:rPr>
      <w:t>2025-2027 Faculty Grant</w:t>
    </w:r>
    <w:r>
      <w:rPr>
        <w:color w:val="000000"/>
      </w:rPr>
      <w:tab/>
    </w:r>
    <w:r w:rsidR="00CC6525"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C56B6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C4A0" w14:textId="77777777" w:rsidR="00CC6525" w:rsidRDefault="00CC6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4D381" w14:textId="77777777" w:rsidR="004F258F" w:rsidRDefault="004F258F">
      <w:pPr>
        <w:spacing w:before="0" w:after="0" w:line="240" w:lineRule="auto"/>
      </w:pPr>
      <w:r>
        <w:separator/>
      </w:r>
    </w:p>
  </w:footnote>
  <w:footnote w:type="continuationSeparator" w:id="0">
    <w:p w14:paraId="3CC2AB7D" w14:textId="77777777" w:rsidR="004F258F" w:rsidRDefault="004F25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9C5B" w14:textId="77777777" w:rsidR="00CC6525" w:rsidRDefault="00CC6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A1026" w14:textId="77777777" w:rsidR="00575F84" w:rsidRDefault="00A135FE" w:rsidP="00A135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7E3D06B" wp14:editId="59BF74CF">
          <wp:extent cx="581025" cy="581025"/>
          <wp:effectExtent l="0" t="0" r="0" b="0"/>
          <wp:docPr id="4" name="image1.png" descr="Early On Higher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arly On Higher Education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64047" w14:textId="77777777" w:rsidR="00CC6525" w:rsidRDefault="00CC65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F84"/>
    <w:rsid w:val="004F258F"/>
    <w:rsid w:val="00575F84"/>
    <w:rsid w:val="005C56B6"/>
    <w:rsid w:val="00A135FE"/>
    <w:rsid w:val="00CC6525"/>
    <w:rsid w:val="00D55B50"/>
    <w:rsid w:val="00F1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390B6"/>
  <w15:docId w15:val="{3641F30E-32BA-462F-8DB8-DC712A62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en" w:eastAsia="en-US" w:bidi="ar-SA"/>
      </w:rPr>
    </w:rPrDefault>
    <w:pPrDefault>
      <w:pPr>
        <w:spacing w:before="36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 w:line="240" w:lineRule="auto"/>
    </w:pPr>
    <w:rPr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21E3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921E3C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921E3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921E3C"/>
    <w:rPr>
      <w:rFonts w:ascii="Verdana" w:hAnsi="Verdana"/>
    </w:rPr>
  </w:style>
  <w:style w:type="character" w:customStyle="1" w:styleId="TitleChar">
    <w:name w:val="Title Char"/>
    <w:link w:val="Title"/>
    <w:uiPriority w:val="10"/>
    <w:rsid w:val="007D60DF"/>
    <w:rPr>
      <w:rFonts w:ascii="Verdana" w:eastAsia="Times New Roman" w:hAnsi="Verdana" w:cs="Times New Roman"/>
      <w:spacing w:val="-10"/>
      <w:kern w:val="28"/>
      <w:sz w:val="56"/>
      <w:szCs w:val="56"/>
    </w:rPr>
  </w:style>
  <w:style w:type="character" w:customStyle="1" w:styleId="Heading1Char">
    <w:name w:val="Heading 1 Char"/>
    <w:link w:val="Heading1"/>
    <w:uiPriority w:val="9"/>
    <w:rsid w:val="00062EA2"/>
    <w:rPr>
      <w:rFonts w:ascii="Verdana" w:eastAsia="Times New Roman" w:hAnsi="Verdana"/>
      <w:b/>
      <w:sz w:val="28"/>
      <w:szCs w:val="32"/>
    </w:rPr>
  </w:style>
  <w:style w:type="character" w:customStyle="1" w:styleId="Heading2Char">
    <w:name w:val="Heading 2 Char"/>
    <w:link w:val="Heading2"/>
    <w:uiPriority w:val="9"/>
    <w:semiHidden/>
    <w:rsid w:val="007D60DF"/>
    <w:rPr>
      <w:rFonts w:ascii="Verdana" w:eastAsia="Times New Roman" w:hAnsi="Verdana" w:cs="Times New Roman"/>
      <w:sz w:val="26"/>
      <w:szCs w:val="26"/>
    </w:rPr>
  </w:style>
  <w:style w:type="character" w:customStyle="1" w:styleId="SubtitleChar">
    <w:name w:val="Subtitle Char"/>
    <w:link w:val="Subtitle"/>
    <w:uiPriority w:val="11"/>
    <w:rsid w:val="007D60DF"/>
    <w:rPr>
      <w:rFonts w:ascii="Verdana" w:eastAsia="Times New Roman" w:hAnsi="Verdana"/>
      <w:color w:val="5A5A5A"/>
      <w:spacing w:val="15"/>
    </w:rPr>
  </w:style>
  <w:style w:type="character" w:styleId="SubtleEmphasis">
    <w:name w:val="Subtle Emphasis"/>
    <w:uiPriority w:val="19"/>
    <w:qFormat/>
    <w:rsid w:val="00062EA2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7D60D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2EA2"/>
    <w:rPr>
      <w:b/>
      <w:bCs/>
    </w:rPr>
  </w:style>
  <w:style w:type="character" w:styleId="Emphasis">
    <w:name w:val="Emphasis"/>
    <w:basedOn w:val="DefaultParagraphFont"/>
    <w:uiPriority w:val="20"/>
    <w:qFormat/>
    <w:rsid w:val="00BA47EC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OFTX4wwgno9gp9CZ0qnh/x3DA==">CgMxLjA4AHIhMXFhcjVRT3lpdjZfS2NDMnhxV2lrNUo1QjFfMWwyZjVh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1174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Holmberg</dc:creator>
  <cp:lastModifiedBy>Stephen Hale</cp:lastModifiedBy>
  <cp:revision>4</cp:revision>
  <dcterms:created xsi:type="dcterms:W3CDTF">2025-07-16T18:16:00Z</dcterms:created>
  <dcterms:modified xsi:type="dcterms:W3CDTF">2025-07-23T12:26:00Z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2025-07-16T18:16:57Z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381305f1-fcd4-4f6c-90a2-386d91f949a7</vt:lpwstr>
  </property>
  <property fmtid="{D5CDD505-2E9C-101B-9397-08002B2CF9AE}" pid="9" name="MSIP_Label_3a2fed65-62e7-46ea-af74-187e0c17143a_ContentBits">
    <vt:lpwstr>0</vt:lpwstr>
  </property>
  <property fmtid="{D5CDD505-2E9C-101B-9397-08002B2CF9AE}" pid="10" name="MSIP_Label_3a2fed65-62e7-46ea-af74-187e0c17143a_Tag">
    <vt:lpwstr>10, 0, 1, 1</vt:lpwstr>
  </property>
</Properties>
</file>